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C8B" w:rsidRDefault="00C66D91" w:rsidP="00614C8B">
      <w:pPr>
        <w:pStyle w:val="2"/>
        <w:keepLines/>
        <w:jc w:val="center"/>
        <w:rPr>
          <w:noProof/>
        </w:rPr>
      </w:pPr>
      <w:bookmarkStart w:id="0" w:name="_Toc493592565"/>
      <w:r>
        <w:t xml:space="preserve">Приложение </w:t>
      </w:r>
      <w:r w:rsidR="00CA726B">
        <w:t>6</w:t>
      </w:r>
      <w:r>
        <w:t xml:space="preserve"> «</w:t>
      </w:r>
      <w:r w:rsidRPr="00337DB8">
        <w:rPr>
          <w:noProof/>
        </w:rPr>
        <w:t>Объем валовой выручки, получаемой Концессионером в рамках реализации Концессионного соглашения</w:t>
      </w:r>
      <w:r>
        <w:rPr>
          <w:noProof/>
        </w:rPr>
        <w:t>»</w:t>
      </w:r>
      <w:bookmarkEnd w:id="0"/>
    </w:p>
    <w:p w:rsidR="00614C8B" w:rsidRPr="00656551" w:rsidRDefault="00614C8B" w:rsidP="00614C8B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14C8B" w:rsidRPr="00656551" w:rsidRDefault="00C66D91" w:rsidP="00614C8B">
      <w:pPr>
        <w:tabs>
          <w:tab w:val="left" w:pos="1134"/>
        </w:tabs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C66D91">
        <w:rPr>
          <w:rFonts w:ascii="Times New Roman" w:hAnsi="Times New Roman"/>
          <w:b/>
          <w:noProof/>
          <w:sz w:val="24"/>
          <w:szCs w:val="24"/>
        </w:rPr>
        <w:t>Объем валовой выручки, получаемой Концессионером в рамках реализации Концессионного соглашения</w:t>
      </w:r>
      <w:r w:rsidRPr="00C66D91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="00614C8B" w:rsidRPr="00C66D91">
        <w:rPr>
          <w:rFonts w:ascii="Times New Roman" w:hAnsi="Times New Roman"/>
          <w:b/>
          <w:color w:val="000000"/>
          <w:sz w:val="24"/>
          <w:szCs w:val="24"/>
          <w:lang w:eastAsia="ar-SA"/>
        </w:rPr>
        <w:t>на каждый год срока действия</w:t>
      </w:r>
      <w:r w:rsidR="00614C8B" w:rsidRPr="00656551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концессионного соглашения</w:t>
      </w:r>
      <w:r w:rsidR="005A12EE">
        <w:rPr>
          <w:rFonts w:ascii="Times New Roman" w:hAnsi="Times New Roman"/>
          <w:b/>
          <w:color w:val="000000"/>
          <w:sz w:val="24"/>
          <w:szCs w:val="24"/>
          <w:lang w:eastAsia="ar-SA"/>
        </w:rPr>
        <w:t>, в ценах 2018г</w:t>
      </w:r>
      <w:proofErr w:type="gramStart"/>
      <w:r w:rsidR="005A12EE">
        <w:rPr>
          <w:rFonts w:ascii="Times New Roman" w:hAnsi="Times New Roman"/>
          <w:b/>
          <w:color w:val="000000"/>
          <w:sz w:val="24"/>
          <w:szCs w:val="24"/>
          <w:lang w:eastAsia="ar-SA"/>
        </w:rPr>
        <w:t>.</w:t>
      </w:r>
      <w:r w:rsidR="00614C8B" w:rsidRPr="00656551">
        <w:rPr>
          <w:rFonts w:ascii="Times New Roman" w:hAnsi="Times New Roman"/>
          <w:b/>
          <w:color w:val="000000"/>
          <w:sz w:val="24"/>
          <w:szCs w:val="24"/>
          <w:lang w:eastAsia="ar-SA"/>
        </w:rPr>
        <w:t>(</w:t>
      </w:r>
      <w:proofErr w:type="gramEnd"/>
      <w:r w:rsidR="00614C8B" w:rsidRPr="00656551">
        <w:rPr>
          <w:rFonts w:ascii="Times New Roman" w:hAnsi="Times New Roman"/>
          <w:b/>
          <w:color w:val="000000"/>
          <w:sz w:val="24"/>
          <w:szCs w:val="24"/>
          <w:lang w:eastAsia="ar-SA"/>
        </w:rPr>
        <w:t>без НДС)</w:t>
      </w:r>
      <w:r w:rsidR="00614C8B" w:rsidRPr="00656551">
        <w:rPr>
          <w:rFonts w:ascii="Times New Roman" w:hAnsi="Times New Roman"/>
          <w:color w:val="000000"/>
          <w:sz w:val="24"/>
          <w:szCs w:val="24"/>
          <w:lang w:eastAsia="ar-SA"/>
        </w:rPr>
        <w:t>.</w:t>
      </w:r>
    </w:p>
    <w:p w:rsidR="00614C8B" w:rsidRPr="00656551" w:rsidRDefault="00614C8B" w:rsidP="00614C8B">
      <w:pPr>
        <w:tabs>
          <w:tab w:val="left" w:pos="1134"/>
        </w:tabs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614C8B" w:rsidRDefault="00C66D91" w:rsidP="00614C8B">
      <w:pPr>
        <w:numPr>
          <w:ilvl w:val="0"/>
          <w:numId w:val="1"/>
        </w:numPr>
        <w:autoSpaceDE w:val="0"/>
        <w:autoSpaceDN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Объем</w:t>
      </w:r>
      <w:r w:rsidR="00CA726B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необходимой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валовой выручки в сфере</w:t>
      </w:r>
      <w:r w:rsidR="00614C8B" w:rsidRPr="00656551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="00614C8B">
        <w:rPr>
          <w:rFonts w:ascii="Times New Roman" w:hAnsi="Times New Roman"/>
          <w:b/>
          <w:color w:val="000000"/>
          <w:sz w:val="24"/>
          <w:szCs w:val="24"/>
          <w:u w:val="single"/>
          <w:lang w:eastAsia="ar-SA"/>
        </w:rPr>
        <w:t>тепл</w:t>
      </w:r>
      <w:r w:rsidR="00614C8B" w:rsidRPr="00656551">
        <w:rPr>
          <w:rFonts w:ascii="Times New Roman" w:hAnsi="Times New Roman"/>
          <w:b/>
          <w:color w:val="000000"/>
          <w:sz w:val="24"/>
          <w:szCs w:val="24"/>
          <w:u w:val="single"/>
          <w:lang w:eastAsia="ar-SA"/>
        </w:rPr>
        <w:t>оснабжения</w:t>
      </w:r>
      <w:r w:rsidR="00614C8B" w:rsidRPr="00656551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на каждый год срока действия концессионного соглашения</w:t>
      </w:r>
    </w:p>
    <w:p w:rsidR="00614C8B" w:rsidRPr="00656551" w:rsidRDefault="00614C8B" w:rsidP="00614C8B">
      <w:pPr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264"/>
        <w:gridCol w:w="1265"/>
        <w:gridCol w:w="1265"/>
        <w:gridCol w:w="1264"/>
        <w:gridCol w:w="1265"/>
        <w:gridCol w:w="1265"/>
        <w:gridCol w:w="1264"/>
        <w:gridCol w:w="1265"/>
        <w:gridCol w:w="1265"/>
        <w:gridCol w:w="1265"/>
      </w:tblGrid>
      <w:tr w:rsidR="00614C8B" w:rsidTr="00614C8B">
        <w:trPr>
          <w:trHeight w:val="299"/>
        </w:trPr>
        <w:tc>
          <w:tcPr>
            <w:tcW w:w="1346" w:type="dxa"/>
            <w:vMerge w:val="restart"/>
            <w:shd w:val="clear" w:color="auto" w:fill="auto"/>
            <w:vAlign w:val="center"/>
          </w:tcPr>
          <w:p w:rsidR="00614C8B" w:rsidRPr="00D42C6C" w:rsidRDefault="00614C8B" w:rsidP="00A8356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color w:val="000000"/>
              </w:rPr>
              <w:t xml:space="preserve">Объем расходов, </w:t>
            </w:r>
            <w:r w:rsidR="00A83568">
              <w:rPr>
                <w:rFonts w:ascii="Times New Roman" w:hAnsi="Times New Roman"/>
                <w:color w:val="000000"/>
              </w:rPr>
              <w:t>млн</w:t>
            </w:r>
            <w:r w:rsidRPr="00D42C6C">
              <w:rPr>
                <w:rFonts w:ascii="Times New Roman" w:hAnsi="Times New Roman"/>
                <w:color w:val="000000"/>
              </w:rPr>
              <w:t>. руб. без НДС</w:t>
            </w:r>
          </w:p>
        </w:tc>
        <w:tc>
          <w:tcPr>
            <w:tcW w:w="1264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201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9</w:t>
            </w:r>
          </w:p>
        </w:tc>
        <w:tc>
          <w:tcPr>
            <w:tcW w:w="1265" w:type="dxa"/>
            <w:shd w:val="clear" w:color="auto" w:fill="BFBFBF"/>
          </w:tcPr>
          <w:p w:rsidR="00614C8B" w:rsidRPr="00D42C6C" w:rsidRDefault="00614C8B" w:rsidP="00614C8B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lang w:eastAsia="ar-SA"/>
              </w:rPr>
              <w:t>2020</w:t>
            </w:r>
          </w:p>
        </w:tc>
        <w:tc>
          <w:tcPr>
            <w:tcW w:w="1265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1</w:t>
            </w:r>
          </w:p>
        </w:tc>
        <w:tc>
          <w:tcPr>
            <w:tcW w:w="1264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2</w:t>
            </w:r>
          </w:p>
        </w:tc>
        <w:tc>
          <w:tcPr>
            <w:tcW w:w="1265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3</w:t>
            </w:r>
          </w:p>
        </w:tc>
        <w:tc>
          <w:tcPr>
            <w:tcW w:w="1265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4</w:t>
            </w:r>
          </w:p>
        </w:tc>
        <w:tc>
          <w:tcPr>
            <w:tcW w:w="1264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5</w:t>
            </w:r>
          </w:p>
        </w:tc>
        <w:tc>
          <w:tcPr>
            <w:tcW w:w="1265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6</w:t>
            </w:r>
          </w:p>
        </w:tc>
        <w:tc>
          <w:tcPr>
            <w:tcW w:w="1265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7</w:t>
            </w:r>
          </w:p>
        </w:tc>
        <w:tc>
          <w:tcPr>
            <w:tcW w:w="1265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8</w:t>
            </w:r>
          </w:p>
        </w:tc>
      </w:tr>
      <w:tr w:rsidR="00F0076D" w:rsidTr="005535D9">
        <w:trPr>
          <w:trHeight w:val="340"/>
        </w:trPr>
        <w:tc>
          <w:tcPr>
            <w:tcW w:w="1346" w:type="dxa"/>
            <w:vMerge/>
            <w:shd w:val="clear" w:color="auto" w:fill="auto"/>
          </w:tcPr>
          <w:p w:rsidR="00F0076D" w:rsidRPr="00D42C6C" w:rsidRDefault="00F0076D" w:rsidP="005535D9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F0076D" w:rsidRPr="00F24E63" w:rsidRDefault="00F0076D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2789,658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2970,986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3164,100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3369,767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3568,583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3732,738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3882,047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4037,329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4198,822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4336,775</w:t>
            </w:r>
          </w:p>
        </w:tc>
      </w:tr>
      <w:tr w:rsidR="00F0076D" w:rsidTr="005535D9">
        <w:trPr>
          <w:trHeight w:val="340"/>
        </w:trPr>
        <w:tc>
          <w:tcPr>
            <w:tcW w:w="1346" w:type="dxa"/>
            <w:vMerge/>
            <w:shd w:val="clear" w:color="auto" w:fill="auto"/>
          </w:tcPr>
          <w:p w:rsidR="00F0076D" w:rsidRPr="00D42C6C" w:rsidRDefault="00F0076D" w:rsidP="005535D9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2647" w:type="dxa"/>
            <w:gridSpan w:val="10"/>
            <w:shd w:val="clear" w:color="auto" w:fill="auto"/>
            <w:vAlign w:val="center"/>
          </w:tcPr>
          <w:p w:rsidR="00F0076D" w:rsidRPr="00F24E63" w:rsidRDefault="00F0076D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</w:tr>
      <w:tr w:rsidR="00F0076D" w:rsidTr="005535D9">
        <w:trPr>
          <w:gridAfter w:val="5"/>
          <w:wAfter w:w="6324" w:type="dxa"/>
          <w:trHeight w:val="340"/>
        </w:trPr>
        <w:tc>
          <w:tcPr>
            <w:tcW w:w="1346" w:type="dxa"/>
            <w:vMerge/>
            <w:shd w:val="clear" w:color="auto" w:fill="auto"/>
          </w:tcPr>
          <w:p w:rsidR="00F0076D" w:rsidRPr="00D42C6C" w:rsidRDefault="00F0076D" w:rsidP="005535D9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264" w:type="dxa"/>
            <w:shd w:val="clear" w:color="auto" w:fill="BFBFBF"/>
            <w:vAlign w:val="center"/>
          </w:tcPr>
          <w:p w:rsidR="00F0076D" w:rsidRPr="00F24E63" w:rsidRDefault="00F0076D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9</w:t>
            </w:r>
          </w:p>
        </w:tc>
        <w:tc>
          <w:tcPr>
            <w:tcW w:w="1265" w:type="dxa"/>
            <w:shd w:val="clear" w:color="auto" w:fill="BFBFBF"/>
            <w:vAlign w:val="center"/>
          </w:tcPr>
          <w:p w:rsidR="00F0076D" w:rsidRPr="00F24E63" w:rsidRDefault="00F0076D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30</w:t>
            </w:r>
          </w:p>
        </w:tc>
        <w:tc>
          <w:tcPr>
            <w:tcW w:w="1265" w:type="dxa"/>
            <w:shd w:val="clear" w:color="auto" w:fill="BFBFBF"/>
            <w:vAlign w:val="center"/>
          </w:tcPr>
          <w:p w:rsidR="00F0076D" w:rsidRPr="00F24E63" w:rsidRDefault="00F0076D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203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1</w:t>
            </w:r>
          </w:p>
        </w:tc>
        <w:tc>
          <w:tcPr>
            <w:tcW w:w="1264" w:type="dxa"/>
            <w:shd w:val="clear" w:color="auto" w:fill="BFBFBF"/>
            <w:vAlign w:val="center"/>
          </w:tcPr>
          <w:p w:rsidR="00F0076D" w:rsidRPr="00F24E63" w:rsidRDefault="00F0076D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203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2</w:t>
            </w:r>
          </w:p>
        </w:tc>
        <w:tc>
          <w:tcPr>
            <w:tcW w:w="1265" w:type="dxa"/>
            <w:shd w:val="clear" w:color="auto" w:fill="BFBFBF"/>
            <w:vAlign w:val="center"/>
          </w:tcPr>
          <w:p w:rsidR="00F0076D" w:rsidRPr="00F24E63" w:rsidRDefault="00F0076D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203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3</w:t>
            </w:r>
          </w:p>
        </w:tc>
      </w:tr>
      <w:tr w:rsidR="00F0076D" w:rsidTr="00E75D2C">
        <w:trPr>
          <w:gridAfter w:val="5"/>
          <w:wAfter w:w="6324" w:type="dxa"/>
          <w:trHeight w:val="340"/>
        </w:trPr>
        <w:tc>
          <w:tcPr>
            <w:tcW w:w="13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076D" w:rsidRPr="00D42C6C" w:rsidRDefault="00F0076D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F0076D" w:rsidRPr="00F24E63" w:rsidRDefault="00F0076D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4541,446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4723,104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4912,028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5108,509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F0076D" w:rsidRPr="00F24E63" w:rsidRDefault="00F0076D" w:rsidP="004B0F6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5312,850</w:t>
            </w:r>
          </w:p>
        </w:tc>
      </w:tr>
    </w:tbl>
    <w:p w:rsidR="00614C8B" w:rsidRDefault="00614C8B" w:rsidP="00614C8B">
      <w:pPr>
        <w:autoSpaceDE w:val="0"/>
        <w:autoSpaceDN w:val="0"/>
        <w:spacing w:after="0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043188" w:rsidRDefault="00043188" w:rsidP="007A6B4D">
      <w:bookmarkStart w:id="1" w:name="_GoBack"/>
      <w:bookmarkEnd w:id="1"/>
    </w:p>
    <w:sectPr w:rsidR="00043188" w:rsidSect="00614C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C6DE6"/>
    <w:multiLevelType w:val="hybridMultilevel"/>
    <w:tmpl w:val="5F9A11B8"/>
    <w:lvl w:ilvl="0" w:tplc="34342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FDA38A2" w:tentative="1">
      <w:start w:val="1"/>
      <w:numFmt w:val="lowerLetter"/>
      <w:lvlText w:val="%2."/>
      <w:lvlJc w:val="left"/>
      <w:pPr>
        <w:ind w:left="1364" w:hanging="360"/>
      </w:pPr>
    </w:lvl>
    <w:lvl w:ilvl="2" w:tplc="FE5480E6" w:tentative="1">
      <w:start w:val="1"/>
      <w:numFmt w:val="lowerRoman"/>
      <w:lvlText w:val="%3."/>
      <w:lvlJc w:val="right"/>
      <w:pPr>
        <w:ind w:left="2084" w:hanging="180"/>
      </w:pPr>
    </w:lvl>
    <w:lvl w:ilvl="3" w:tplc="8E6074F4" w:tentative="1">
      <w:start w:val="1"/>
      <w:numFmt w:val="decimal"/>
      <w:lvlText w:val="%4."/>
      <w:lvlJc w:val="left"/>
      <w:pPr>
        <w:ind w:left="2804" w:hanging="360"/>
      </w:pPr>
    </w:lvl>
    <w:lvl w:ilvl="4" w:tplc="34E6BE1E" w:tentative="1">
      <w:start w:val="1"/>
      <w:numFmt w:val="lowerLetter"/>
      <w:lvlText w:val="%5."/>
      <w:lvlJc w:val="left"/>
      <w:pPr>
        <w:ind w:left="3524" w:hanging="360"/>
      </w:pPr>
    </w:lvl>
    <w:lvl w:ilvl="5" w:tplc="050AA7F2" w:tentative="1">
      <w:start w:val="1"/>
      <w:numFmt w:val="lowerRoman"/>
      <w:lvlText w:val="%6."/>
      <w:lvlJc w:val="right"/>
      <w:pPr>
        <w:ind w:left="4244" w:hanging="180"/>
      </w:pPr>
    </w:lvl>
    <w:lvl w:ilvl="6" w:tplc="66D8E002" w:tentative="1">
      <w:start w:val="1"/>
      <w:numFmt w:val="decimal"/>
      <w:lvlText w:val="%7."/>
      <w:lvlJc w:val="left"/>
      <w:pPr>
        <w:ind w:left="4964" w:hanging="360"/>
      </w:pPr>
    </w:lvl>
    <w:lvl w:ilvl="7" w:tplc="35FEC20C" w:tentative="1">
      <w:start w:val="1"/>
      <w:numFmt w:val="lowerLetter"/>
      <w:lvlText w:val="%8."/>
      <w:lvlJc w:val="left"/>
      <w:pPr>
        <w:ind w:left="5684" w:hanging="360"/>
      </w:pPr>
    </w:lvl>
    <w:lvl w:ilvl="8" w:tplc="C52A98CC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C8B"/>
    <w:rsid w:val="00043188"/>
    <w:rsid w:val="00272DBD"/>
    <w:rsid w:val="002C6706"/>
    <w:rsid w:val="0058238F"/>
    <w:rsid w:val="005A12EE"/>
    <w:rsid w:val="005A3325"/>
    <w:rsid w:val="00614C8B"/>
    <w:rsid w:val="0064690D"/>
    <w:rsid w:val="00723015"/>
    <w:rsid w:val="007A6B4D"/>
    <w:rsid w:val="00A83568"/>
    <w:rsid w:val="00AF7E1E"/>
    <w:rsid w:val="00C23D52"/>
    <w:rsid w:val="00C66D91"/>
    <w:rsid w:val="00CA726B"/>
    <w:rsid w:val="00F0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8B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614C8B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614C8B"/>
    <w:rPr>
      <w:rFonts w:ascii="Times New Roman" w:eastAsia="Calibri" w:hAnsi="Times New Roman" w:cs="Times New Roman"/>
      <w:b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CA726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726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726B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726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726B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7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726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8B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614C8B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614C8B"/>
    <w:rPr>
      <w:rFonts w:ascii="Times New Roman" w:eastAsia="Calibri" w:hAnsi="Times New Roman" w:cs="Times New Roman"/>
      <w:b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CA726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726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726B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726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726B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7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726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</dc:creator>
  <cp:lastModifiedBy>Петрин С.А.</cp:lastModifiedBy>
  <cp:revision>2</cp:revision>
  <dcterms:created xsi:type="dcterms:W3CDTF">2018-11-14T14:35:00Z</dcterms:created>
  <dcterms:modified xsi:type="dcterms:W3CDTF">2018-11-14T14:35:00Z</dcterms:modified>
</cp:coreProperties>
</file>